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8" w:rsidRDefault="008E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</w:rPr>
      </w:pPr>
      <w:r w:rsidRPr="008E3418">
        <w:rPr>
          <w:rFonts w:ascii="Times New Roman" w:hAnsi="Times New Roman"/>
        </w:rPr>
        <w:t>Council for Responsible Nutrition</w:t>
      </w:r>
    </w:p>
    <w:p w:rsidR="008E3418" w:rsidRDefault="008E3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</w:rPr>
      </w:pPr>
    </w:p>
    <w:p w:rsidR="000A294C" w:rsidRDefault="000A2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POSITION DESCRIPTION</w:t>
      </w:r>
    </w:p>
    <w:p w:rsidR="000A294C" w:rsidRDefault="0085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Senior Director/</w:t>
      </w:r>
      <w:r w:rsidR="000A294C">
        <w:rPr>
          <w:rFonts w:ascii="Times New Roman" w:hAnsi="Times New Roman"/>
        </w:rPr>
        <w:t xml:space="preserve">Vice President, Scientific and </w:t>
      </w:r>
      <w:r w:rsidR="00F73E97">
        <w:rPr>
          <w:rFonts w:ascii="Times New Roman" w:hAnsi="Times New Roman"/>
        </w:rPr>
        <w:t xml:space="preserve">International </w:t>
      </w:r>
      <w:r w:rsidR="000A294C">
        <w:rPr>
          <w:rFonts w:ascii="Times New Roman" w:hAnsi="Times New Roman"/>
        </w:rPr>
        <w:t>Affairs</w:t>
      </w:r>
    </w:p>
    <w:p w:rsidR="000A294C" w:rsidRDefault="000A294C">
      <w:pPr>
        <w:jc w:val="both"/>
        <w:rPr>
          <w:rFonts w:ascii="Times New Roman" w:hAnsi="Times New Roman"/>
        </w:rPr>
      </w:pPr>
    </w:p>
    <w:p w:rsidR="000A294C" w:rsidRDefault="000A294C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t>TITLE: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 w:rsidR="002D160B">
        <w:rPr>
          <w:rFonts w:ascii="Times New Roman" w:hAnsi="Times New Roman"/>
          <w:sz w:val="23"/>
        </w:rPr>
        <w:t>Senior Director/</w:t>
      </w:r>
      <w:r>
        <w:rPr>
          <w:rFonts w:ascii="Times New Roman" w:hAnsi="Times New Roman"/>
        </w:rPr>
        <w:t xml:space="preserve">Vice President, Scientific and </w:t>
      </w:r>
      <w:r w:rsidR="00F73E97">
        <w:rPr>
          <w:rFonts w:ascii="Times New Roman" w:hAnsi="Times New Roman"/>
        </w:rPr>
        <w:t xml:space="preserve">International </w:t>
      </w:r>
      <w:r>
        <w:rPr>
          <w:rFonts w:ascii="Times New Roman" w:hAnsi="Times New Roman"/>
        </w:rPr>
        <w:t>Affairs</w:t>
      </w:r>
    </w:p>
    <w:p w:rsidR="000A294C" w:rsidRDefault="000A294C">
      <w:pPr>
        <w:jc w:val="both"/>
        <w:rPr>
          <w:rFonts w:ascii="Times New Roman" w:hAnsi="Times New Roman"/>
          <w:sz w:val="23"/>
        </w:rPr>
      </w:pPr>
    </w:p>
    <w:p w:rsidR="008E3418" w:rsidRDefault="000A294C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t>REPORTS TO:</w:t>
      </w:r>
      <w:r>
        <w:rPr>
          <w:rFonts w:ascii="Times New Roman" w:hAnsi="Times New Roman"/>
          <w:sz w:val="23"/>
        </w:rPr>
        <w:tab/>
        <w:t>President</w:t>
      </w:r>
      <w:r w:rsidR="008E3418">
        <w:rPr>
          <w:rFonts w:ascii="Times New Roman" w:hAnsi="Times New Roman"/>
          <w:sz w:val="23"/>
        </w:rPr>
        <w:t xml:space="preserve"> &amp; CEO</w:t>
      </w:r>
      <w:r w:rsidR="002D160B">
        <w:rPr>
          <w:rFonts w:ascii="Times New Roman" w:hAnsi="Times New Roman"/>
          <w:sz w:val="23"/>
        </w:rPr>
        <w:t xml:space="preserve"> and Vice President Scientific and Regulatory Affairs (S&amp;R department head)</w:t>
      </w:r>
    </w:p>
    <w:p w:rsidR="000A294C" w:rsidRDefault="008E3418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</w:t>
      </w:r>
    </w:p>
    <w:p w:rsidR="000A294C" w:rsidRDefault="000A294C" w:rsidP="00EF51B7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t>OBJECTIVE:</w:t>
      </w:r>
      <w:r w:rsidR="009533E4">
        <w:rPr>
          <w:rFonts w:ascii="Times New Roman" w:hAnsi="Times New Roman"/>
          <w:b/>
          <w:bCs/>
          <w:sz w:val="23"/>
        </w:rPr>
        <w:t xml:space="preserve">  </w:t>
      </w:r>
      <w:r w:rsidR="009533E4" w:rsidRPr="00930298">
        <w:rPr>
          <w:rFonts w:ascii="Times New Roman" w:hAnsi="Times New Roman"/>
          <w:szCs w:val="24"/>
        </w:rPr>
        <w:t>This position exists to increase the awareness of the evolving scientific resource</w:t>
      </w:r>
      <w:r w:rsidR="002D160B">
        <w:rPr>
          <w:rFonts w:ascii="Times New Roman" w:hAnsi="Times New Roman"/>
          <w:szCs w:val="24"/>
        </w:rPr>
        <w:t>s</w:t>
      </w:r>
      <w:r w:rsidR="009533E4" w:rsidRPr="00930298">
        <w:rPr>
          <w:rFonts w:ascii="Times New Roman" w:hAnsi="Times New Roman"/>
          <w:szCs w:val="24"/>
        </w:rPr>
        <w:t xml:space="preserve"> that support an appropriate role for dietary supplements </w:t>
      </w:r>
      <w:r w:rsidR="009533E4">
        <w:rPr>
          <w:rFonts w:ascii="Times New Roman" w:hAnsi="Times New Roman"/>
          <w:szCs w:val="24"/>
        </w:rPr>
        <w:t xml:space="preserve">in the preservation of good health and wellness </w:t>
      </w:r>
      <w:r w:rsidR="009533E4" w:rsidRPr="00930298">
        <w:rPr>
          <w:rFonts w:ascii="Times New Roman" w:hAnsi="Times New Roman"/>
          <w:szCs w:val="24"/>
        </w:rPr>
        <w:t>and to use that science as the basis for responding to and influencing regulatory initiatives</w:t>
      </w:r>
      <w:r w:rsidR="009533E4">
        <w:rPr>
          <w:rFonts w:ascii="Times New Roman" w:hAnsi="Times New Roman"/>
          <w:szCs w:val="24"/>
        </w:rPr>
        <w:t xml:space="preserve"> and nutrition policy, predominantly </w:t>
      </w:r>
      <w:r w:rsidR="009533E4" w:rsidRPr="002D160B">
        <w:rPr>
          <w:rFonts w:ascii="Times New Roman" w:hAnsi="Times New Roman"/>
          <w:szCs w:val="24"/>
          <w:u w:val="single"/>
        </w:rPr>
        <w:t>outside</w:t>
      </w:r>
      <w:r w:rsidR="009533E4">
        <w:rPr>
          <w:rFonts w:ascii="Times New Roman" w:hAnsi="Times New Roman"/>
          <w:szCs w:val="24"/>
        </w:rPr>
        <w:t xml:space="preserve"> the United States.</w:t>
      </w:r>
      <w:r w:rsidR="009533E4" w:rsidRPr="00930298">
        <w:rPr>
          <w:rFonts w:ascii="Times New Roman" w:hAnsi="Times New Roman"/>
          <w:szCs w:val="24"/>
        </w:rPr>
        <w:t xml:space="preserve"> </w:t>
      </w:r>
    </w:p>
    <w:p w:rsidR="000A294C" w:rsidRDefault="000A294C" w:rsidP="00EF51B7">
      <w:pPr>
        <w:jc w:val="both"/>
        <w:rPr>
          <w:rFonts w:ascii="Times New Roman" w:hAnsi="Times New Roman"/>
          <w:sz w:val="23"/>
        </w:rPr>
      </w:pPr>
    </w:p>
    <w:p w:rsidR="000A294C" w:rsidRDefault="000A294C" w:rsidP="00EF51B7">
      <w:pPr>
        <w:jc w:val="both"/>
        <w:rPr>
          <w:rFonts w:ascii="Times New Roman" w:hAnsi="Times New Roman"/>
          <w:sz w:val="23"/>
        </w:rPr>
      </w:pPr>
    </w:p>
    <w:p w:rsidR="000A294C" w:rsidRDefault="000A294C" w:rsidP="00EF51B7">
      <w:pPr>
        <w:jc w:val="both"/>
        <w:rPr>
          <w:rFonts w:ascii="Times New Roman" w:hAnsi="Times New Roman"/>
          <w:b/>
          <w:bCs/>
          <w:sz w:val="23"/>
        </w:rPr>
      </w:pPr>
      <w:r>
        <w:rPr>
          <w:rFonts w:ascii="Times New Roman" w:hAnsi="Times New Roman"/>
          <w:b/>
          <w:bCs/>
          <w:sz w:val="23"/>
        </w:rPr>
        <w:t>DUTIES AND RESPONSIBILITIES:</w:t>
      </w:r>
    </w:p>
    <w:p w:rsidR="000A294C" w:rsidRDefault="000A294C" w:rsidP="00EF51B7">
      <w:pPr>
        <w:jc w:val="both"/>
        <w:rPr>
          <w:rFonts w:ascii="Times New Roman" w:hAnsi="Times New Roman"/>
          <w:sz w:val="23"/>
        </w:rPr>
      </w:pPr>
    </w:p>
    <w:p w:rsidR="008E3418" w:rsidRDefault="008E3418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9533E4">
        <w:rPr>
          <w:rFonts w:ascii="Times New Roman" w:hAnsi="Times New Roman"/>
          <w:szCs w:val="24"/>
        </w:rPr>
        <w:t>ontribut</w:t>
      </w:r>
      <w:r>
        <w:rPr>
          <w:rFonts w:ascii="Times New Roman" w:hAnsi="Times New Roman"/>
          <w:szCs w:val="24"/>
        </w:rPr>
        <w:t>e</w:t>
      </w:r>
      <w:r w:rsidR="009533E4">
        <w:rPr>
          <w:rFonts w:ascii="Times New Roman" w:hAnsi="Times New Roman"/>
          <w:szCs w:val="24"/>
        </w:rPr>
        <w:t xml:space="preserve"> to scientific knowledge </w:t>
      </w:r>
      <w:r>
        <w:rPr>
          <w:rFonts w:ascii="Times New Roman" w:hAnsi="Times New Roman"/>
          <w:szCs w:val="24"/>
        </w:rPr>
        <w:t>of dietary supplements by publishing on relevant topics in the peer-reviewed literature</w:t>
      </w:r>
    </w:p>
    <w:p w:rsidR="008E3418" w:rsidRDefault="008E3418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8E3418">
        <w:rPr>
          <w:rFonts w:ascii="Times New Roman" w:hAnsi="Times New Roman"/>
          <w:szCs w:val="24"/>
        </w:rPr>
        <w:t>rov</w:t>
      </w:r>
      <w:r w:rsidR="009533E4" w:rsidRPr="008E3418">
        <w:rPr>
          <w:rFonts w:ascii="Times New Roman" w:hAnsi="Times New Roman"/>
          <w:szCs w:val="24"/>
        </w:rPr>
        <w:t>ide scientific expertise for evaluating proposed policy and regulatory actions</w:t>
      </w:r>
    </w:p>
    <w:p w:rsidR="008E3418" w:rsidRDefault="009533E4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8E3418">
        <w:rPr>
          <w:rFonts w:ascii="Times New Roman" w:hAnsi="Times New Roman"/>
          <w:szCs w:val="24"/>
        </w:rPr>
        <w:t xml:space="preserve">Build rapport with scientific community on </w:t>
      </w:r>
      <w:r w:rsidR="008E3418">
        <w:rPr>
          <w:rFonts w:ascii="Times New Roman" w:hAnsi="Times New Roman"/>
          <w:szCs w:val="24"/>
        </w:rPr>
        <w:t xml:space="preserve">relevant </w:t>
      </w:r>
      <w:r w:rsidRPr="008E3418">
        <w:rPr>
          <w:rFonts w:ascii="Times New Roman" w:hAnsi="Times New Roman"/>
          <w:szCs w:val="24"/>
        </w:rPr>
        <w:t xml:space="preserve">issues and identify experts who can provide assistance to CRN and increase </w:t>
      </w:r>
      <w:r w:rsidR="008E3418">
        <w:rPr>
          <w:rFonts w:ascii="Times New Roman" w:hAnsi="Times New Roman"/>
          <w:szCs w:val="24"/>
        </w:rPr>
        <w:t xml:space="preserve">CRN’s </w:t>
      </w:r>
      <w:r w:rsidRPr="008E3418">
        <w:rPr>
          <w:rFonts w:ascii="Times New Roman" w:hAnsi="Times New Roman"/>
          <w:szCs w:val="24"/>
        </w:rPr>
        <w:t>credibility on matters of concern</w:t>
      </w:r>
    </w:p>
    <w:p w:rsidR="008E3418" w:rsidRDefault="009533E4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8E3418">
        <w:rPr>
          <w:rFonts w:ascii="Times New Roman" w:hAnsi="Times New Roman"/>
          <w:szCs w:val="24"/>
        </w:rPr>
        <w:t>Exercise expertise, ingenuity and initiative in developing CRN position statements on scientific issues and submitting comments to government and international agencies on proposed regulatory actions</w:t>
      </w:r>
    </w:p>
    <w:p w:rsidR="008E3418" w:rsidRDefault="009533E4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8E3418">
        <w:rPr>
          <w:rFonts w:ascii="Times New Roman" w:hAnsi="Times New Roman"/>
          <w:szCs w:val="24"/>
        </w:rPr>
        <w:t xml:space="preserve">Assure that CRN’s policy positions </w:t>
      </w:r>
      <w:r w:rsidR="002D160B">
        <w:rPr>
          <w:rFonts w:ascii="Times New Roman" w:hAnsi="Times New Roman"/>
          <w:szCs w:val="24"/>
        </w:rPr>
        <w:t xml:space="preserve">and media responses </w:t>
      </w:r>
      <w:r w:rsidRPr="008E3418">
        <w:rPr>
          <w:rFonts w:ascii="Times New Roman" w:hAnsi="Times New Roman"/>
          <w:szCs w:val="24"/>
        </w:rPr>
        <w:t>are based on sound scientific evidence and rationale that sustain national and international peer approval</w:t>
      </w:r>
    </w:p>
    <w:p w:rsidR="008E3418" w:rsidRDefault="009533E4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8E3418">
        <w:rPr>
          <w:rFonts w:ascii="Times New Roman" w:hAnsi="Times New Roman"/>
          <w:szCs w:val="24"/>
        </w:rPr>
        <w:t>Garner support for CRN scientific, regulatory, and policy positions from outside professionals and other associations</w:t>
      </w:r>
    </w:p>
    <w:p w:rsidR="009533E4" w:rsidRDefault="009533E4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8E3418">
        <w:rPr>
          <w:rFonts w:ascii="Times New Roman" w:hAnsi="Times New Roman"/>
          <w:szCs w:val="24"/>
        </w:rPr>
        <w:t xml:space="preserve">Analyze new scientific evidence regarding safety </w:t>
      </w:r>
      <w:r w:rsidR="008E3418">
        <w:rPr>
          <w:rFonts w:ascii="Times New Roman" w:hAnsi="Times New Roman"/>
          <w:szCs w:val="24"/>
        </w:rPr>
        <w:t xml:space="preserve">and benefits of dietary supplements and nutritional ingredients </w:t>
      </w:r>
      <w:r w:rsidRPr="008E3418">
        <w:rPr>
          <w:rFonts w:ascii="Times New Roman" w:hAnsi="Times New Roman"/>
          <w:szCs w:val="24"/>
        </w:rPr>
        <w:t>and put the data into perspective for CRN members, for regulators and legislators, for the media, and for the public.</w:t>
      </w:r>
    </w:p>
    <w:p w:rsidR="009533E4" w:rsidRDefault="009533E4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8E3418">
        <w:rPr>
          <w:rFonts w:ascii="Times New Roman" w:hAnsi="Times New Roman"/>
          <w:szCs w:val="24"/>
        </w:rPr>
        <w:t>Serve as CRN’s primary representative at CODE</w:t>
      </w:r>
      <w:r w:rsidR="008E3418" w:rsidRPr="008E3418">
        <w:rPr>
          <w:rFonts w:ascii="Times New Roman" w:hAnsi="Times New Roman"/>
          <w:szCs w:val="24"/>
        </w:rPr>
        <w:t>X</w:t>
      </w:r>
      <w:r w:rsidRPr="008E3418">
        <w:rPr>
          <w:rFonts w:ascii="Times New Roman" w:hAnsi="Times New Roman"/>
          <w:szCs w:val="24"/>
        </w:rPr>
        <w:t xml:space="preserve"> meetings, IADSA conferences</w:t>
      </w:r>
      <w:r w:rsidR="002D160B">
        <w:rPr>
          <w:rFonts w:ascii="Times New Roman" w:hAnsi="Times New Roman"/>
          <w:szCs w:val="24"/>
        </w:rPr>
        <w:t>,</w:t>
      </w:r>
      <w:r w:rsidRPr="008E3418">
        <w:rPr>
          <w:rFonts w:ascii="Times New Roman" w:hAnsi="Times New Roman"/>
          <w:szCs w:val="24"/>
        </w:rPr>
        <w:t xml:space="preserve"> and at other international events related to industry regulation and nutrition policy outside the U.S.</w:t>
      </w:r>
    </w:p>
    <w:p w:rsidR="008E3418" w:rsidRDefault="009533E4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8E3418">
        <w:rPr>
          <w:rFonts w:ascii="Times New Roman" w:hAnsi="Times New Roman"/>
          <w:szCs w:val="24"/>
        </w:rPr>
        <w:t>Monitor regulatory proposals</w:t>
      </w:r>
      <w:r w:rsidR="008E3418">
        <w:rPr>
          <w:rFonts w:ascii="Times New Roman" w:hAnsi="Times New Roman"/>
          <w:szCs w:val="24"/>
        </w:rPr>
        <w:t>, particularly those that would affect the international trade of dietary supplements,</w:t>
      </w:r>
      <w:r w:rsidRPr="008E3418">
        <w:rPr>
          <w:rFonts w:ascii="Times New Roman" w:hAnsi="Times New Roman"/>
          <w:szCs w:val="24"/>
        </w:rPr>
        <w:t xml:space="preserve"> and prepare comprehensive comments or other response</w:t>
      </w:r>
      <w:r w:rsidR="008E3418">
        <w:rPr>
          <w:rFonts w:ascii="Times New Roman" w:hAnsi="Times New Roman"/>
          <w:szCs w:val="24"/>
        </w:rPr>
        <w:t>s</w:t>
      </w:r>
      <w:r w:rsidRPr="008E3418">
        <w:rPr>
          <w:rFonts w:ascii="Times New Roman" w:hAnsi="Times New Roman"/>
          <w:szCs w:val="24"/>
        </w:rPr>
        <w:t xml:space="preserve"> reflecting the industry position on safety, effectiveness, and labeling of nutritional supplements.</w:t>
      </w:r>
      <w:r w:rsidR="008E3418" w:rsidRPr="008E3418">
        <w:rPr>
          <w:rFonts w:ascii="Times New Roman" w:hAnsi="Times New Roman"/>
          <w:szCs w:val="24"/>
        </w:rPr>
        <w:t xml:space="preserve"> Provide formal and informal input to regulators and policy officials on issues affecting the industry.</w:t>
      </w:r>
    </w:p>
    <w:p w:rsidR="008E3418" w:rsidRPr="008E3418" w:rsidRDefault="008E3418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8E3418">
        <w:rPr>
          <w:rFonts w:ascii="Times New Roman" w:hAnsi="Times New Roman"/>
          <w:szCs w:val="24"/>
        </w:rPr>
        <w:t xml:space="preserve">Communicate regularly with CRN members regarding international policy and scientific matters. </w:t>
      </w:r>
      <w:r w:rsidR="002D160B">
        <w:rPr>
          <w:rFonts w:ascii="Times New Roman" w:hAnsi="Times New Roman"/>
          <w:szCs w:val="24"/>
        </w:rPr>
        <w:t xml:space="preserve">Staff liaison for CRN’s International Trade and Market Development Committee.  </w:t>
      </w:r>
      <w:r w:rsidRPr="008E3418">
        <w:rPr>
          <w:rFonts w:ascii="Times New Roman" w:hAnsi="Times New Roman"/>
          <w:szCs w:val="24"/>
        </w:rPr>
        <w:lastRenderedPageBreak/>
        <w:t xml:space="preserve">Assure that CRN members are fully aware of regulatory and policy developments and </w:t>
      </w:r>
      <w:r w:rsidR="002D160B">
        <w:rPr>
          <w:rFonts w:ascii="Times New Roman" w:hAnsi="Times New Roman"/>
          <w:szCs w:val="24"/>
        </w:rPr>
        <w:t>have</w:t>
      </w:r>
      <w:r w:rsidRPr="008E3418">
        <w:rPr>
          <w:rFonts w:ascii="Times New Roman" w:hAnsi="Times New Roman"/>
          <w:szCs w:val="24"/>
        </w:rPr>
        <w:t xml:space="preserve"> an opportunity </w:t>
      </w:r>
      <w:r w:rsidR="002D160B">
        <w:rPr>
          <w:rFonts w:ascii="Times New Roman" w:hAnsi="Times New Roman"/>
          <w:szCs w:val="24"/>
        </w:rPr>
        <w:t xml:space="preserve">to provide </w:t>
      </w:r>
      <w:r w:rsidRPr="008E3418">
        <w:rPr>
          <w:rFonts w:ascii="Times New Roman" w:hAnsi="Times New Roman"/>
          <w:szCs w:val="24"/>
        </w:rPr>
        <w:t xml:space="preserve">input.  </w:t>
      </w:r>
    </w:p>
    <w:p w:rsidR="008E3418" w:rsidRPr="008E3418" w:rsidRDefault="008E3418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8E3418">
        <w:rPr>
          <w:rFonts w:ascii="Times New Roman" w:hAnsi="Times New Roman"/>
          <w:szCs w:val="24"/>
        </w:rPr>
        <w:t xml:space="preserve">Represent CRN in meeting with Department of Commerce, United States </w:t>
      </w:r>
      <w:r w:rsidR="00EF51B7">
        <w:rPr>
          <w:rFonts w:ascii="Times New Roman" w:hAnsi="Times New Roman"/>
          <w:szCs w:val="24"/>
        </w:rPr>
        <w:t>T</w:t>
      </w:r>
      <w:r w:rsidRPr="008E3418">
        <w:rPr>
          <w:rFonts w:ascii="Times New Roman" w:hAnsi="Times New Roman"/>
          <w:szCs w:val="24"/>
        </w:rPr>
        <w:t xml:space="preserve">rade </w:t>
      </w:r>
      <w:r w:rsidR="00EF51B7">
        <w:rPr>
          <w:rFonts w:ascii="Times New Roman" w:hAnsi="Times New Roman"/>
          <w:szCs w:val="24"/>
        </w:rPr>
        <w:t>R</w:t>
      </w:r>
      <w:r w:rsidRPr="008E3418">
        <w:rPr>
          <w:rFonts w:ascii="Times New Roman" w:hAnsi="Times New Roman"/>
          <w:szCs w:val="24"/>
        </w:rPr>
        <w:t xml:space="preserve">epresentatives, FDA and others on matters affecting international trade of dietary supplements. Establish and maintain ongoing effective networks with domestic and international regulatory and policy officials to facilitate communication and decisions. </w:t>
      </w:r>
    </w:p>
    <w:p w:rsidR="008E3418" w:rsidRDefault="008E3418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Serve as CRN’s designated staff leader for CRN-International, including the planning and executive of conferences for international regulatory audiences on behalf of CRN-I.  </w:t>
      </w:r>
    </w:p>
    <w:p w:rsidR="009533E4" w:rsidRDefault="009533E4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EF51B7">
        <w:rPr>
          <w:rFonts w:ascii="Times New Roman" w:hAnsi="Times New Roman"/>
          <w:szCs w:val="24"/>
        </w:rPr>
        <w:t>Serve as a resource for CRN members on the current status of regulations and proposals</w:t>
      </w:r>
      <w:r w:rsidR="002D160B">
        <w:rPr>
          <w:rFonts w:ascii="Times New Roman" w:hAnsi="Times New Roman"/>
          <w:szCs w:val="24"/>
        </w:rPr>
        <w:t xml:space="preserve"> throughout the globe</w:t>
      </w:r>
      <w:r w:rsidRPr="00EF51B7">
        <w:rPr>
          <w:rFonts w:ascii="Times New Roman" w:hAnsi="Times New Roman"/>
          <w:szCs w:val="24"/>
        </w:rPr>
        <w:t>, and on the interpretation of regulations, seeking input from officials, legal counsel and CRN member companies as appropriate.</w:t>
      </w:r>
      <w:r w:rsidR="00EF51B7">
        <w:rPr>
          <w:rFonts w:ascii="Times New Roman" w:hAnsi="Times New Roman"/>
          <w:szCs w:val="24"/>
        </w:rPr>
        <w:t xml:space="preserve">  </w:t>
      </w:r>
      <w:r w:rsidRPr="00EF51B7">
        <w:rPr>
          <w:rFonts w:ascii="Times New Roman" w:hAnsi="Times New Roman"/>
          <w:szCs w:val="24"/>
        </w:rPr>
        <w:t>Respond to CRN member requests for information, guidance, and other inputs on technical, scientific or regulatory issues.</w:t>
      </w:r>
    </w:p>
    <w:p w:rsidR="009533E4" w:rsidRDefault="009533E4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EF51B7">
        <w:rPr>
          <w:rFonts w:ascii="Times New Roman" w:hAnsi="Times New Roman"/>
          <w:szCs w:val="24"/>
        </w:rPr>
        <w:t xml:space="preserve">Organize and provide staff support for CRN member working groups on scientific </w:t>
      </w:r>
      <w:r w:rsidR="00EF51B7">
        <w:rPr>
          <w:rFonts w:ascii="Times New Roman" w:hAnsi="Times New Roman"/>
          <w:szCs w:val="24"/>
        </w:rPr>
        <w:t xml:space="preserve">and international regulatory </w:t>
      </w:r>
      <w:r w:rsidRPr="00EF51B7">
        <w:rPr>
          <w:rFonts w:ascii="Times New Roman" w:hAnsi="Times New Roman"/>
          <w:szCs w:val="24"/>
        </w:rPr>
        <w:t>issues</w:t>
      </w:r>
      <w:r w:rsidR="00EF51B7">
        <w:rPr>
          <w:rFonts w:ascii="Times New Roman" w:hAnsi="Times New Roman"/>
          <w:szCs w:val="24"/>
        </w:rPr>
        <w:t xml:space="preserve"> (e.g., CRN’s International Trade &amp; Market Development Committee, Senior Scientific Advisory Council)</w:t>
      </w:r>
      <w:r w:rsidRPr="00EF51B7">
        <w:rPr>
          <w:rFonts w:ascii="Times New Roman" w:hAnsi="Times New Roman"/>
          <w:szCs w:val="24"/>
        </w:rPr>
        <w:t>.  Organize relevant scientific and regulatory components of the CRN Annual Conference or other CRN-sponsored events.</w:t>
      </w:r>
    </w:p>
    <w:p w:rsidR="00EF51B7" w:rsidRPr="00EF51B7" w:rsidRDefault="00EF51B7" w:rsidP="00EF51B7">
      <w:pPr>
        <w:numPr>
          <w:ilvl w:val="0"/>
          <w:numId w:val="12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Represent CRN at scientific conferences and meetings (e.g., IFT, Experimental Biology, ASN) and make presentations on supplement topics as appropriate</w:t>
      </w:r>
    </w:p>
    <w:p w:rsidR="00036AAE" w:rsidRDefault="000A294C" w:rsidP="00EF51B7">
      <w:pPr>
        <w:pStyle w:val="BodyText"/>
        <w:numPr>
          <w:ilvl w:val="0"/>
          <w:numId w:val="10"/>
        </w:numPr>
        <w:spacing w:after="120"/>
        <w:ind w:left="360"/>
        <w:rPr>
          <w:rFonts w:ascii="Times New Roman" w:hAnsi="Times New Roman"/>
        </w:rPr>
      </w:pPr>
      <w:r w:rsidRPr="00036AAE">
        <w:rPr>
          <w:rFonts w:ascii="Times New Roman" w:hAnsi="Times New Roman"/>
        </w:rPr>
        <w:t xml:space="preserve">Work with the CRN communications staff to heighten the visibility of positive information on the safety and benefits of dietary supplements.  </w:t>
      </w:r>
    </w:p>
    <w:p w:rsidR="00036AAE" w:rsidRDefault="000A294C" w:rsidP="00EF51B7">
      <w:pPr>
        <w:pStyle w:val="BodyText"/>
        <w:numPr>
          <w:ilvl w:val="0"/>
          <w:numId w:val="10"/>
        </w:numPr>
        <w:spacing w:after="120"/>
        <w:ind w:left="360"/>
        <w:rPr>
          <w:rFonts w:ascii="Times New Roman" w:hAnsi="Times New Roman"/>
        </w:rPr>
      </w:pPr>
      <w:r w:rsidRPr="00036AAE">
        <w:rPr>
          <w:rFonts w:ascii="Times New Roman" w:hAnsi="Times New Roman"/>
        </w:rPr>
        <w:t>Serves as a credible spokesperson for CRN and the industry</w:t>
      </w:r>
      <w:r w:rsidR="00B5210C">
        <w:rPr>
          <w:rFonts w:ascii="Times New Roman" w:hAnsi="Times New Roman"/>
        </w:rPr>
        <w:t xml:space="preserve"> to the press</w:t>
      </w:r>
      <w:r w:rsidRPr="00036AAE">
        <w:rPr>
          <w:rFonts w:ascii="Times New Roman" w:hAnsi="Times New Roman"/>
        </w:rPr>
        <w:t xml:space="preserve"> on relevant issues</w:t>
      </w:r>
      <w:r w:rsidR="00B5210C">
        <w:rPr>
          <w:rFonts w:ascii="Times New Roman" w:hAnsi="Times New Roman"/>
        </w:rPr>
        <w:t>, and</w:t>
      </w:r>
      <w:r w:rsidR="00F86DD1">
        <w:rPr>
          <w:rFonts w:ascii="Times New Roman" w:hAnsi="Times New Roman"/>
        </w:rPr>
        <w:t xml:space="preserve"> </w:t>
      </w:r>
      <w:r w:rsidR="00B5210C">
        <w:rPr>
          <w:rFonts w:ascii="Times New Roman" w:hAnsi="Times New Roman"/>
        </w:rPr>
        <w:t>s</w:t>
      </w:r>
      <w:r w:rsidR="00253E87">
        <w:rPr>
          <w:rFonts w:ascii="Times New Roman" w:hAnsi="Times New Roman"/>
        </w:rPr>
        <w:t>peaking at press and industry events.</w:t>
      </w:r>
    </w:p>
    <w:p w:rsidR="00DF4F7B" w:rsidRPr="00DF4F7B" w:rsidRDefault="00DF4F7B" w:rsidP="00EF51B7">
      <w:pPr>
        <w:jc w:val="both"/>
        <w:rPr>
          <w:rFonts w:ascii="Times New Roman" w:hAnsi="Times New Roman"/>
          <w:sz w:val="23"/>
        </w:rPr>
      </w:pPr>
    </w:p>
    <w:p w:rsidR="00DF4F7B" w:rsidRPr="00CE3D8B" w:rsidRDefault="00DF4F7B" w:rsidP="00EF51B7">
      <w:pPr>
        <w:jc w:val="both"/>
        <w:rPr>
          <w:rFonts w:ascii="Times New Roman" w:hAnsi="Times New Roman"/>
          <w:b/>
          <w:sz w:val="23"/>
        </w:rPr>
      </w:pPr>
      <w:r w:rsidRPr="00CE3D8B">
        <w:rPr>
          <w:rFonts w:ascii="Times New Roman" w:hAnsi="Times New Roman"/>
          <w:b/>
          <w:sz w:val="23"/>
        </w:rPr>
        <w:t>QUALIFICATIONS</w:t>
      </w:r>
    </w:p>
    <w:p w:rsidR="00DF4F7B" w:rsidRPr="00DF4F7B" w:rsidRDefault="00DF4F7B" w:rsidP="00EF51B7">
      <w:pPr>
        <w:jc w:val="both"/>
        <w:rPr>
          <w:rFonts w:ascii="Times New Roman" w:hAnsi="Times New Roman"/>
          <w:sz w:val="23"/>
        </w:rPr>
      </w:pPr>
    </w:p>
    <w:p w:rsidR="00EF51B7" w:rsidRPr="00CE3D8B" w:rsidRDefault="00CE3D8B" w:rsidP="00EF51B7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Doctorate degree from a recognized institution (</w:t>
      </w:r>
      <w:r w:rsidR="002D160B">
        <w:rPr>
          <w:rFonts w:ascii="Times New Roman" w:hAnsi="Times New Roman"/>
          <w:sz w:val="23"/>
        </w:rPr>
        <w:t>PhD, M.D. or J.D.</w:t>
      </w:r>
      <w:r>
        <w:rPr>
          <w:rFonts w:ascii="Times New Roman" w:hAnsi="Times New Roman"/>
          <w:sz w:val="23"/>
        </w:rPr>
        <w:t>)</w:t>
      </w:r>
      <w:r w:rsidR="00DF4F7B" w:rsidRPr="00DF4F7B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in a relevant discipline (e.g. </w:t>
      </w:r>
      <w:r w:rsidR="002D160B">
        <w:rPr>
          <w:rFonts w:ascii="Times New Roman" w:hAnsi="Times New Roman"/>
          <w:sz w:val="23"/>
        </w:rPr>
        <w:t xml:space="preserve">toxicology, </w:t>
      </w:r>
      <w:r>
        <w:rPr>
          <w:rFonts w:ascii="Times New Roman" w:hAnsi="Times New Roman"/>
          <w:sz w:val="23"/>
        </w:rPr>
        <w:t xml:space="preserve">nutrition, biochemistry, organic chemistry, natural products chemistry, etc…) </w:t>
      </w:r>
      <w:r w:rsidR="00DF4F7B" w:rsidRPr="00DF4F7B">
        <w:rPr>
          <w:rFonts w:ascii="Times New Roman" w:hAnsi="Times New Roman"/>
          <w:sz w:val="23"/>
        </w:rPr>
        <w:t xml:space="preserve">with </w:t>
      </w:r>
      <w:r>
        <w:rPr>
          <w:rFonts w:ascii="Times New Roman" w:hAnsi="Times New Roman"/>
          <w:sz w:val="23"/>
        </w:rPr>
        <w:t xml:space="preserve">minimum five years experience in some combination of an industry, academic or government setting.  </w:t>
      </w:r>
      <w:r w:rsidR="00EF51B7">
        <w:rPr>
          <w:rFonts w:ascii="Times New Roman" w:hAnsi="Times New Roman"/>
          <w:sz w:val="23"/>
        </w:rPr>
        <w:t>M</w:t>
      </w:r>
      <w:r w:rsidRPr="00CE3D8B">
        <w:rPr>
          <w:rFonts w:ascii="Times New Roman" w:hAnsi="Times New Roman"/>
          <w:sz w:val="23"/>
        </w:rPr>
        <w:t>ust be familiar with current federal regulation of dietary supplements and</w:t>
      </w:r>
      <w:r w:rsidR="00EF51B7">
        <w:rPr>
          <w:rFonts w:ascii="Times New Roman" w:hAnsi="Times New Roman"/>
          <w:sz w:val="23"/>
        </w:rPr>
        <w:t xml:space="preserve"> role of international bodies in development of regulation throughout the world. P</w:t>
      </w:r>
      <w:r w:rsidRPr="00CE3D8B">
        <w:rPr>
          <w:rFonts w:ascii="Times New Roman" w:hAnsi="Times New Roman"/>
          <w:sz w:val="23"/>
        </w:rPr>
        <w:t>revious dietary supplement industry</w:t>
      </w:r>
      <w:r w:rsidR="00253E87">
        <w:rPr>
          <w:rFonts w:ascii="Times New Roman" w:hAnsi="Times New Roman"/>
          <w:sz w:val="23"/>
        </w:rPr>
        <w:t>,</w:t>
      </w:r>
      <w:r w:rsidRPr="00CE3D8B">
        <w:rPr>
          <w:rFonts w:ascii="Times New Roman" w:hAnsi="Times New Roman"/>
          <w:sz w:val="23"/>
        </w:rPr>
        <w:t xml:space="preserve"> FDA </w:t>
      </w:r>
      <w:r w:rsidR="00EF51B7">
        <w:rPr>
          <w:rFonts w:ascii="Times New Roman" w:hAnsi="Times New Roman"/>
          <w:sz w:val="23"/>
        </w:rPr>
        <w:t xml:space="preserve">or other government </w:t>
      </w:r>
      <w:r w:rsidRPr="00CE3D8B">
        <w:rPr>
          <w:rFonts w:ascii="Times New Roman" w:hAnsi="Times New Roman"/>
          <w:sz w:val="23"/>
        </w:rPr>
        <w:t>experience is preferred.</w:t>
      </w:r>
      <w:r w:rsidR="00EF51B7" w:rsidRPr="00EF51B7">
        <w:rPr>
          <w:rFonts w:ascii="Times New Roman" w:hAnsi="Times New Roman"/>
          <w:sz w:val="23"/>
        </w:rPr>
        <w:t xml:space="preserve"> </w:t>
      </w:r>
      <w:r w:rsidR="00EF51B7" w:rsidRPr="00CE3D8B">
        <w:rPr>
          <w:rFonts w:ascii="Times New Roman" w:hAnsi="Times New Roman"/>
          <w:sz w:val="23"/>
        </w:rPr>
        <w:t xml:space="preserve">Knowledge of </w:t>
      </w:r>
      <w:r w:rsidR="00EF51B7">
        <w:rPr>
          <w:rFonts w:ascii="Times New Roman" w:hAnsi="Times New Roman"/>
          <w:sz w:val="23"/>
        </w:rPr>
        <w:t>relevant government and non-government departments and</w:t>
      </w:r>
      <w:r w:rsidR="00EF51B7" w:rsidRPr="00CE3D8B">
        <w:rPr>
          <w:rFonts w:ascii="Times New Roman" w:hAnsi="Times New Roman"/>
          <w:sz w:val="23"/>
        </w:rPr>
        <w:t xml:space="preserve"> staff structure</w:t>
      </w:r>
      <w:r w:rsidR="00EF51B7">
        <w:rPr>
          <w:rFonts w:ascii="Times New Roman" w:hAnsi="Times New Roman"/>
          <w:sz w:val="23"/>
        </w:rPr>
        <w:t xml:space="preserve"> (e.g.</w:t>
      </w:r>
      <w:r w:rsidR="00253E87">
        <w:rPr>
          <w:rFonts w:ascii="Times New Roman" w:hAnsi="Times New Roman"/>
          <w:sz w:val="23"/>
        </w:rPr>
        <w:t>,</w:t>
      </w:r>
      <w:r w:rsidR="00EF51B7">
        <w:rPr>
          <w:rFonts w:ascii="Times New Roman" w:hAnsi="Times New Roman"/>
          <w:sz w:val="23"/>
        </w:rPr>
        <w:t xml:space="preserve"> DOC, </w:t>
      </w:r>
      <w:r w:rsidR="00253E87">
        <w:rPr>
          <w:rFonts w:ascii="Times New Roman" w:hAnsi="Times New Roman"/>
          <w:sz w:val="23"/>
        </w:rPr>
        <w:t>USTR</w:t>
      </w:r>
      <w:r w:rsidR="00EF51B7">
        <w:rPr>
          <w:rFonts w:ascii="Times New Roman" w:hAnsi="Times New Roman"/>
          <w:sz w:val="23"/>
        </w:rPr>
        <w:t xml:space="preserve">, CODEX, FDA, FTC, NIH, USDA, IOM, etc…); </w:t>
      </w:r>
      <w:r w:rsidR="00253E87">
        <w:rPr>
          <w:rFonts w:ascii="Times New Roman" w:hAnsi="Times New Roman"/>
          <w:sz w:val="23"/>
        </w:rPr>
        <w:t xml:space="preserve">and </w:t>
      </w:r>
      <w:r w:rsidR="00EF51B7">
        <w:rPr>
          <w:rFonts w:ascii="Times New Roman" w:hAnsi="Times New Roman"/>
          <w:sz w:val="23"/>
        </w:rPr>
        <w:t>knowledge of relevant international policies, regulations and related institutions and authoritative bodies</w:t>
      </w:r>
      <w:r w:rsidR="00EF51B7" w:rsidRPr="00CE3D8B">
        <w:rPr>
          <w:rFonts w:ascii="Times New Roman" w:hAnsi="Times New Roman"/>
          <w:sz w:val="23"/>
        </w:rPr>
        <w:t xml:space="preserve">.    </w:t>
      </w:r>
    </w:p>
    <w:p w:rsidR="00EF51B7" w:rsidRDefault="00EF51B7" w:rsidP="00EF51B7">
      <w:pPr>
        <w:jc w:val="both"/>
        <w:rPr>
          <w:rFonts w:ascii="Times New Roman" w:hAnsi="Times New Roman"/>
          <w:sz w:val="23"/>
        </w:rPr>
      </w:pPr>
    </w:p>
    <w:p w:rsidR="00CE3D8B" w:rsidRDefault="00CE3D8B" w:rsidP="00EF51B7">
      <w:pPr>
        <w:jc w:val="both"/>
        <w:rPr>
          <w:rFonts w:ascii="Times New Roman" w:hAnsi="Times New Roman"/>
          <w:sz w:val="23"/>
        </w:rPr>
      </w:pPr>
      <w:r w:rsidRPr="00CE3D8B">
        <w:rPr>
          <w:rFonts w:ascii="Times New Roman" w:hAnsi="Times New Roman"/>
          <w:sz w:val="23"/>
        </w:rPr>
        <w:t>In addition, excellent written and oral communication skills are required with some history of publication in peer-reviewed journals. Must have the ability to multi-task and work in collegial, fast-paced, fluid environment as a team player with other staff and with</w:t>
      </w:r>
      <w:r>
        <w:rPr>
          <w:rFonts w:ascii="Times New Roman" w:hAnsi="Times New Roman"/>
          <w:sz w:val="23"/>
        </w:rPr>
        <w:t xml:space="preserve"> member company representatives</w:t>
      </w:r>
      <w:r w:rsidR="00DF4F7B" w:rsidRPr="00DF4F7B">
        <w:rPr>
          <w:rFonts w:ascii="Times New Roman" w:hAnsi="Times New Roman"/>
          <w:sz w:val="23"/>
        </w:rPr>
        <w:t>.</w:t>
      </w:r>
    </w:p>
    <w:p w:rsidR="00253E87" w:rsidRDefault="00253E87" w:rsidP="00EF51B7">
      <w:pPr>
        <w:jc w:val="both"/>
        <w:rPr>
          <w:rFonts w:ascii="Times New Roman" w:hAnsi="Times New Roman"/>
          <w:sz w:val="23"/>
        </w:rPr>
      </w:pPr>
    </w:p>
    <w:p w:rsidR="00253E87" w:rsidRDefault="00253E87" w:rsidP="00EF51B7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Travel – both domestic and international required; anticipate 6-8 international trips a year.</w:t>
      </w:r>
    </w:p>
    <w:p w:rsidR="00253E87" w:rsidRDefault="00253E87" w:rsidP="00EF51B7">
      <w:pPr>
        <w:jc w:val="both"/>
        <w:rPr>
          <w:rFonts w:ascii="Times New Roman" w:hAnsi="Times New Roman"/>
          <w:sz w:val="23"/>
        </w:rPr>
      </w:pPr>
    </w:p>
    <w:p w:rsidR="000A294C" w:rsidRDefault="00253E87" w:rsidP="00EF51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</w:rPr>
        <w:t xml:space="preserve">Updated </w:t>
      </w:r>
      <w:r w:rsidR="00F86DD1">
        <w:rPr>
          <w:rFonts w:ascii="Times New Roman" w:hAnsi="Times New Roman"/>
          <w:sz w:val="23"/>
        </w:rPr>
        <w:t>6</w:t>
      </w:r>
      <w:r>
        <w:rPr>
          <w:rFonts w:ascii="Times New Roman" w:hAnsi="Times New Roman"/>
          <w:sz w:val="23"/>
        </w:rPr>
        <w:t>/</w:t>
      </w:r>
      <w:r w:rsidR="00F86DD1">
        <w:rPr>
          <w:rFonts w:ascii="Times New Roman" w:hAnsi="Times New Roman"/>
          <w:sz w:val="23"/>
        </w:rPr>
        <w:t>29</w:t>
      </w:r>
      <w:r>
        <w:rPr>
          <w:rFonts w:ascii="Times New Roman" w:hAnsi="Times New Roman"/>
          <w:sz w:val="23"/>
        </w:rPr>
        <w:t>/12</w:t>
      </w:r>
    </w:p>
    <w:sectPr w:rsidR="000A294C" w:rsidSect="00CB08F7">
      <w:pgSz w:w="12240" w:h="15840" w:code="1"/>
      <w:pgMar w:top="1440" w:right="1440" w:bottom="1440" w:left="1440" w:header="1440" w:footer="1440" w:gutter="0"/>
      <w:paperSrc w:first="261" w:other="261"/>
      <w:cols w:space="720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2B6"/>
    <w:multiLevelType w:val="hybridMultilevel"/>
    <w:tmpl w:val="1B52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1BA9"/>
    <w:multiLevelType w:val="hybridMultilevel"/>
    <w:tmpl w:val="CC02E1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D7A7E"/>
    <w:multiLevelType w:val="hybridMultilevel"/>
    <w:tmpl w:val="01C2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F11F7"/>
    <w:multiLevelType w:val="hybridMultilevel"/>
    <w:tmpl w:val="BD18E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C39D5"/>
    <w:multiLevelType w:val="hybridMultilevel"/>
    <w:tmpl w:val="9C0E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D35B1"/>
    <w:multiLevelType w:val="hybridMultilevel"/>
    <w:tmpl w:val="F460A0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B740E"/>
    <w:multiLevelType w:val="hybridMultilevel"/>
    <w:tmpl w:val="1B8C29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C0979"/>
    <w:multiLevelType w:val="hybridMultilevel"/>
    <w:tmpl w:val="0CFC5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20E13"/>
    <w:multiLevelType w:val="hybridMultilevel"/>
    <w:tmpl w:val="B91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40CDD"/>
    <w:multiLevelType w:val="hybridMultilevel"/>
    <w:tmpl w:val="7930A4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1271B"/>
    <w:multiLevelType w:val="hybridMultilevel"/>
    <w:tmpl w:val="C44047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451271E"/>
    <w:multiLevelType w:val="hybridMultilevel"/>
    <w:tmpl w:val="E4AA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39"/>
  <w:displayVerticalDrawingGridEvery w:val="2"/>
  <w:noPunctuationKerning/>
  <w:characterSpacingControl w:val="doNotCompress"/>
  <w:compat/>
  <w:rsids>
    <w:rsidRoot w:val="00511617"/>
    <w:rsid w:val="00036AAE"/>
    <w:rsid w:val="000A294C"/>
    <w:rsid w:val="00242D2A"/>
    <w:rsid w:val="00253E87"/>
    <w:rsid w:val="002A2608"/>
    <w:rsid w:val="002D160B"/>
    <w:rsid w:val="00371158"/>
    <w:rsid w:val="00511617"/>
    <w:rsid w:val="00717CCC"/>
    <w:rsid w:val="00773F4E"/>
    <w:rsid w:val="007C3AC8"/>
    <w:rsid w:val="00854934"/>
    <w:rsid w:val="008E3418"/>
    <w:rsid w:val="009533E4"/>
    <w:rsid w:val="00B5210C"/>
    <w:rsid w:val="00B57BF1"/>
    <w:rsid w:val="00C15BA8"/>
    <w:rsid w:val="00CB08F7"/>
    <w:rsid w:val="00CE3D8B"/>
    <w:rsid w:val="00D43ED4"/>
    <w:rsid w:val="00DF4F7B"/>
    <w:rsid w:val="00EF51B7"/>
    <w:rsid w:val="00F73E97"/>
    <w:rsid w:val="00F86DD1"/>
    <w:rsid w:val="00FF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8F7"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rsid w:val="00CB08F7"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CB08F7"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CB08F7"/>
    <w:pPr>
      <w:keepNext/>
      <w:outlineLvl w:val="2"/>
    </w:pPr>
    <w:rPr>
      <w:b/>
      <w:bCs/>
      <w:i/>
      <w:i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08F7"/>
    <w:pPr>
      <w:jc w:val="both"/>
    </w:pPr>
    <w:rPr>
      <w:sz w:val="23"/>
    </w:rPr>
  </w:style>
  <w:style w:type="paragraph" w:styleId="BalloonText">
    <w:name w:val="Balloon Text"/>
    <w:basedOn w:val="Normal"/>
    <w:link w:val="BalloonTextChar"/>
    <w:rsid w:val="0037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1FC3-E997-4CDB-A42B-DF114A3E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Dell Computer Corporation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Preferred Customer</dc:creator>
  <cp:lastModifiedBy>twallace</cp:lastModifiedBy>
  <cp:revision>2</cp:revision>
  <cp:lastPrinted>2004-10-29T21:39:00Z</cp:lastPrinted>
  <dcterms:created xsi:type="dcterms:W3CDTF">2012-08-16T15:45:00Z</dcterms:created>
  <dcterms:modified xsi:type="dcterms:W3CDTF">2012-08-16T15:45:00Z</dcterms:modified>
</cp:coreProperties>
</file>